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B415130.100.f05 Veranda Lichtstraat XL# / helder of warmtewerend veiligheidsglas</w:t>
      </w:r>
    </w:p>
    <w:p>
      <w:pPr>
        <w:pStyle w:val="BodyText"/>
        <w:tabs>
          <w:tab w:pos="874" w:val="left" w:leader="none"/>
        </w:tabs>
        <w:spacing w:before="124"/>
      </w:pPr>
      <w:r>
        <w:rPr>
          <w:color w:val="3E3E3E"/>
        </w:rPr>
        <w:t>01</w:t>
      </w:r>
      <w:r>
        <w:rPr>
          <w:rFonts w:asci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</w:t>
      </w:r>
      <w:r>
        <w:rPr>
          <w:color w:val="3E3E3E"/>
          <w:spacing w:val="9"/>
        </w:rPr>
        <w:t> </w:t>
      </w:r>
      <w:r>
        <w:rPr>
          <w:color w:val="3E3E3E"/>
        </w:rPr>
        <w:t>Vlakkelichtkoepel).</w:t>
      </w:r>
    </w:p>
    <w:p>
      <w:pPr>
        <w:pStyle w:val="BodyText"/>
        <w:tabs>
          <w:tab w:pos="874" w:val="left" w:leader="none"/>
        </w:tabs>
        <w:spacing w:line="319" w:lineRule="auto"/>
        <w:ind w:right="3819"/>
      </w:pPr>
      <w:r>
        <w:rPr>
          <w:color w:val="3E3E3E"/>
        </w:rPr>
        <w:t>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ongeı̈soleerde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5"/>
        <w:ind w:left="168" w:right="5317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uitvoering.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 enkelvoudig vlak raam, voorzien van 1 of 2</w:t>
      </w:r>
      <w:r>
        <w:rPr>
          <w:color w:val="3E3E3E"/>
          <w:spacing w:val="14"/>
        </w:rPr>
        <w:t> </w:t>
      </w:r>
      <w:r>
        <w:rPr>
          <w:color w:val="3E3E3E"/>
        </w:rPr>
        <w:t>ondersteuningskokers.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</w:t>
      </w:r>
      <w:r>
        <w:rPr>
          <w:color w:val="3E3E3E"/>
          <w:spacing w:val="-3"/>
        </w:rPr>
        <w:t> </w:t>
      </w:r>
      <w:r>
        <w:rPr>
          <w:color w:val="3E3E3E"/>
        </w:rPr>
        <w:t>vierkant.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66" w:after="0"/>
        <w:ind w:left="168" w:right="4477" w:firstLine="0"/>
        <w:jc w:val="both"/>
        <w:rPr>
          <w:sz w:val="16"/>
        </w:rPr>
      </w:pP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2.550 (dagmaat = dakuitsparing). 06             Raambreedte (mm): 2.600 (dagmaat = dakuitsparing). 06             Raambreedte (mm): 2.650 (dagmaat = dakuitsparing). 06             Raambreedte (mm): 2.700 (dagmaat = dakuitsparing). 06             Raambreedte (mm): 2.750 (dagmaat = dakuitsparing). 06             Raambreedte (mm): 2.800 (dagmaat = dakuitsparing). 06             Raambreedte (mm): 2.850 (dagmaat = dakuitsparing). 06             Raambreedte (mm): 2.900 (dagmaat = dakuitsparing). 06             Raambreedte (mm): 2.950 (dagmaat = dakuitsparing). 06             Raambreedte (mm): 3.000 (dagmaat = dakuitsparing). 06             Raambreedte (mm): 3.050 (dagmaat = dakuitsparing). 06             Raambreedte (mm): 3.100 (dagmaat = dakuitsparing). 06             Raambreedte (mm): 3.150 (dagmaat = dakuitsparing). 06             Raambreedte (mm): 3.200 (dagmaat = dakuitsparing). 06             Raambreedte (mm): 3.250 (dagmaat = dakuitsparing). 06             Raambreedte (mm): 3.300 (dagmaat = dakuitsparing). 06             Raambreedte (mm): 3.350 (dagmaat = dakuitsparing). 06 Raambreedte (mm): 3.400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both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6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477" w:firstLine="0"/>
        <w:jc w:val="both"/>
        <w:rPr>
          <w:sz w:val="16"/>
        </w:rPr>
      </w:pPr>
      <w:r>
        <w:rPr>
          <w:color w:val="3E3E3E"/>
          <w:sz w:val="16"/>
        </w:rPr>
        <w:t>Raambreedte (mm): 3.450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6" w:after="0"/>
        <w:ind w:left="168" w:right="4573" w:firstLine="0"/>
        <w:jc w:val="left"/>
        <w:rPr>
          <w:sz w:val="16"/>
        </w:rPr>
      </w:pP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2.000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</w:t>
      </w:r>
      <w:r>
        <w:rPr>
          <w:color w:val="3E3E3E"/>
          <w:spacing w:val="-2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before="3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87</w:t>
      </w:r>
      <w:r>
        <w:rPr>
          <w:color w:val="3E3E3E"/>
          <w:spacing w:val="6"/>
        </w:rPr>
        <w:t> </w:t>
      </w:r>
      <w:r>
        <w:rPr>
          <w:color w:val="3E3E3E"/>
        </w:rPr>
        <w:t>(helder).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73</w:t>
      </w:r>
      <w:r>
        <w:rPr>
          <w:color w:val="3E3E3E"/>
          <w:spacing w:val="7"/>
        </w:rPr>
        <w:t> </w:t>
      </w:r>
      <w:r>
        <w:rPr>
          <w:color w:val="3E3E3E"/>
        </w:rPr>
        <w:t>(warmtewerend).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77</w:t>
      </w:r>
      <w:r>
        <w:rPr>
          <w:color w:val="3E3E3E"/>
          <w:spacing w:val="15"/>
        </w:rPr>
        <w:t> </w:t>
      </w:r>
      <w:r>
        <w:rPr>
          <w:color w:val="3E3E3E"/>
        </w:rPr>
        <w:t>(helder).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36</w:t>
      </w:r>
      <w:r>
        <w:rPr>
          <w:color w:val="3E3E3E"/>
          <w:spacing w:val="16"/>
        </w:rPr>
        <w:t> </w:t>
      </w:r>
      <w:r>
        <w:rPr>
          <w:color w:val="3E3E3E"/>
        </w:rPr>
        <w:t>(warmtewerend).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19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Hellingshoek glas t.o.v. bovenzijde opstand (°):</w:t>
      </w:r>
      <w:r>
        <w:rPr>
          <w:color w:val="3E3E3E"/>
          <w:spacing w:val="9"/>
        </w:rPr>
        <w:t> </w:t>
      </w:r>
      <w:r>
        <w:rPr>
          <w:color w:val="3E3E3E"/>
        </w:rPr>
        <w:t>3.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thermisch gemodificeerd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grenen.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140­250.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3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12.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gelaagd veiligheidsglas 1(B)1, glasdikte (mm):</w:t>
      </w:r>
      <w:r>
        <w:rPr>
          <w:color w:val="3E3E3E"/>
          <w:spacing w:val="15"/>
          <w:sz w:val="16"/>
        </w:rPr>
        <w:t> </w:t>
      </w:r>
      <w:r>
        <w:rPr>
          <w:color w:val="3E3E3E"/>
          <w:sz w:val="16"/>
        </w:rPr>
        <w:t>12.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onbehandeld.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 aan dak, stalen</w:t>
      </w:r>
      <w:r>
        <w:rPr>
          <w:color w:val="3E3E3E"/>
          <w:spacing w:val="13"/>
        </w:rPr>
        <w:t> </w:t>
      </w:r>
      <w:r>
        <w:rPr>
          <w:color w:val="3E3E3E"/>
        </w:rPr>
        <w:t>bevestigingshoeken.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Ondersteuningskoker(s) (bxh) (mm):</w:t>
      </w:r>
      <w:r>
        <w:rPr>
          <w:color w:val="3E3E3E"/>
          <w:spacing w:val="9"/>
        </w:rPr>
        <w:t> </w:t>
      </w:r>
      <w:r>
        <w:rPr>
          <w:color w:val="3E3E3E"/>
        </w:rPr>
        <w:t>100x40.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2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Aantal ruiten/kokers in samenhang met maatvoering, zie</w:t>
      </w:r>
      <w:r>
        <w:rPr>
          <w:color w:val="3E3E3E"/>
          <w:spacing w:val="10"/>
        </w:rPr>
        <w:t> </w:t>
      </w:r>
      <w:r>
        <w:rPr>
          <w:color w:val="3E3E3E"/>
        </w:rPr>
        <w:t>tabel.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</w:t>
      </w:r>
      <w:r>
        <w:rPr>
          <w:color w:val="3E3E3E"/>
          <w:spacing w:val="26"/>
        </w:rPr>
        <w:t> </w:t>
      </w:r>
      <w:r>
        <w:rPr>
          <w:color w:val="3E3E3E"/>
        </w:rPr>
        <w:t>tabel.</w:t>
      </w:r>
    </w:p>
    <w:p>
      <w:pPr>
        <w:spacing w:after="0"/>
        <w:sectPr>
          <w:pgSz w:w="11900" w:h="16840"/>
          <w:pgMar w:header="0" w:footer="113" w:top="1020" w:bottom="300" w:left="1060" w:right="1680"/>
        </w:sectPr>
      </w:pPr>
    </w:p>
    <w:p>
      <w:pPr>
        <w:pStyle w:val="BodyText"/>
        <w:tabs>
          <w:tab w:pos="874" w:val="left" w:leader="none"/>
        </w:tabs>
        <w:spacing w:before="90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adugi">
    <w:altName w:val="Gadug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28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08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6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706"/>
      </w:pPr>
      <w:rPr>
        <w:rFonts w:hint="default"/>
      </w:rPr>
    </w:lvl>
  </w:abstractNum>
  <w:abstractNum w:abstractNumId="3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08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6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706"/>
      </w:pPr>
      <w:rPr>
        <w:rFonts w:hint="default"/>
      </w:rPr>
    </w:lvl>
  </w:abstractNum>
  <w:abstractNum w:abstractNumId="2">
    <w:multiLevelType w:val="hybridMultilevel"/>
    <w:lvl w:ilvl="0">
      <w:start w:val="21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position w:val="3"/>
        <w:sz w:val="16"/>
        <w:szCs w:val="16"/>
      </w:rPr>
    </w:lvl>
    <w:lvl w:ilvl="1">
      <w:start w:val="0"/>
      <w:numFmt w:val="bullet"/>
      <w:lvlText w:val="•"/>
      <w:lvlJc w:val="left"/>
      <w:pPr>
        <w:ind w:left="1708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6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0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0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08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6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70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2019-10-22T07:04:11Z</dcterms:created>
  <dcterms:modified xsi:type="dcterms:W3CDTF">2019-10-22T07:04:11Z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